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4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4"/>
          <w:szCs w:val="34"/>
          <w:shd w:val="clear" w:fill="FFFFFF"/>
        </w:rPr>
        <w:t>报价单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4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4"/>
          <w:szCs w:val="34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4" w:lineRule="atLeast"/>
        <w:ind w:left="0" w:right="0" w:firstLine="516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我司已查阅并研究了贵单位资产报废处置公告，中标后我方保证按照公告响应承诺完成全部回收处置工作。</w:t>
      </w:r>
    </w:p>
    <w:tbl>
      <w:tblPr>
        <w:tblStyle w:val="4"/>
        <w:tblpPr w:leftFromText="180" w:rightFromText="180" w:vertAnchor="text" w:horzAnchor="page" w:tblpX="1963" w:tblpY="112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3"/>
        <w:gridCol w:w="4212"/>
        <w:gridCol w:w="22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3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421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2227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3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4212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27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 w:val="28"/>
          <w:szCs w:val="28"/>
          <w:lang w:val="en-US" w:eastAsia="zh-CN"/>
        </w:rPr>
      </w:pPr>
    </w:p>
    <w:p>
      <w:pPr>
        <w:bidi w:val="0"/>
        <w:rPr>
          <w:rFonts w:hint="eastAsia"/>
          <w:sz w:val="28"/>
          <w:szCs w:val="28"/>
          <w:lang w:val="en-US" w:eastAsia="zh-CN"/>
        </w:rPr>
      </w:pPr>
    </w:p>
    <w:p>
      <w:pPr>
        <w:bidi w:val="0"/>
        <w:rPr>
          <w:rFonts w:hint="eastAsia"/>
          <w:sz w:val="28"/>
          <w:szCs w:val="28"/>
          <w:lang w:val="en-US" w:eastAsia="zh-CN"/>
        </w:rPr>
      </w:pPr>
    </w:p>
    <w:p>
      <w:pPr>
        <w:bidi w:val="0"/>
        <w:rPr>
          <w:rFonts w:hint="eastAsia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3072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报价单位名称（公章）：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3072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联系人: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3072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电  话：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3072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  期：</w:t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6B5315"/>
    <w:rsid w:val="226B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2026-05-06T08:04:00Z</dcterms:created>
  <dc:creator>Xiao  Xiao 勇</dc:creator>
  <cp:lastModifiedBy>Xiao  Xiao 勇</cp:lastModifiedBy>
  <dcterms:modified xsi:type="dcterms:W3CDTF">2026-05-06T08:05:38Z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F9CBE63534384004BD5C62F961E2E5DE</vt:lpwstr>
  </property>
</Properties>
</file>